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4B" w:rsidRPr="00D5084B" w:rsidRDefault="00D5084B" w:rsidP="00D5084B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D5084B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D5084B" w:rsidRPr="00D5084B" w:rsidRDefault="00D5084B" w:rsidP="00D5084B">
      <w:pPr>
        <w:rPr>
          <w:rFonts w:asciiTheme="majorBidi" w:hAnsiTheme="majorBidi" w:cstheme="majorBidi"/>
          <w:lang w:val="en-US"/>
        </w:rPr>
      </w:pPr>
      <w:r w:rsidRPr="00D5084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5084B">
        <w:rPr>
          <w:rFonts w:asciiTheme="majorBidi" w:hAnsiTheme="majorBidi" w:cstheme="majorBidi"/>
          <w:lang w:val="en-US"/>
        </w:rPr>
        <w:t>Sze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S.M., 1994 - Semiconductor sensors. </w:t>
      </w:r>
      <w:proofErr w:type="gramStart"/>
      <w:r w:rsidRPr="00D5084B">
        <w:rPr>
          <w:rFonts w:asciiTheme="majorBidi" w:hAnsiTheme="majorBidi" w:cstheme="majorBidi"/>
          <w:lang w:val="en-US"/>
        </w:rPr>
        <w:t>Ed. J. Wiley and Sons, New York, USA.</w:t>
      </w:r>
      <w:proofErr w:type="gramEnd"/>
    </w:p>
    <w:p w:rsidR="00D5084B" w:rsidRPr="00D5084B" w:rsidRDefault="00D5084B" w:rsidP="00D5084B">
      <w:pPr>
        <w:rPr>
          <w:rFonts w:asciiTheme="majorBidi" w:hAnsiTheme="majorBidi" w:cstheme="majorBidi"/>
          <w:lang w:val="en-US"/>
        </w:rPr>
      </w:pPr>
      <w:r w:rsidRPr="00D5084B">
        <w:rPr>
          <w:rFonts w:asciiTheme="majorBidi" w:hAnsiTheme="majorBidi" w:cstheme="majorBidi"/>
          <w:lang w:val="en-US"/>
        </w:rPr>
        <w:t xml:space="preserve">. Schmitz V., </w:t>
      </w:r>
      <w:proofErr w:type="spellStart"/>
      <w:r w:rsidRPr="00D5084B">
        <w:rPr>
          <w:rFonts w:asciiTheme="majorBidi" w:hAnsiTheme="majorBidi" w:cstheme="majorBidi"/>
          <w:lang w:val="en-US"/>
        </w:rPr>
        <w:t>Schelten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J., 2004 - Double electron drift device as a magnetic field sensor. Microelectronic engineering, vol. 73, no. </w:t>
      </w:r>
      <w:proofErr w:type="gramStart"/>
      <w:r w:rsidRPr="00D5084B">
        <w:rPr>
          <w:rFonts w:asciiTheme="majorBidi" w:hAnsiTheme="majorBidi" w:cstheme="majorBidi"/>
          <w:lang w:val="en-US"/>
        </w:rPr>
        <w:t>1 :</w:t>
      </w:r>
      <w:proofErr w:type="gramEnd"/>
      <w:r w:rsidRPr="00D5084B">
        <w:rPr>
          <w:rFonts w:asciiTheme="majorBidi" w:hAnsiTheme="majorBidi" w:cstheme="majorBidi"/>
          <w:lang w:val="en-US"/>
        </w:rPr>
        <w:t xml:space="preserve"> 519-523.</w:t>
      </w:r>
    </w:p>
    <w:p w:rsidR="00D5084B" w:rsidRPr="00D5084B" w:rsidRDefault="00D5084B" w:rsidP="00D5084B">
      <w:pPr>
        <w:rPr>
          <w:rFonts w:asciiTheme="majorBidi" w:hAnsiTheme="majorBidi" w:cstheme="majorBidi"/>
          <w:lang w:val="en-US"/>
        </w:rPr>
      </w:pPr>
      <w:r w:rsidRPr="00D5084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5084B">
        <w:rPr>
          <w:rFonts w:asciiTheme="majorBidi" w:hAnsiTheme="majorBidi" w:cstheme="majorBidi"/>
          <w:lang w:val="en-US"/>
        </w:rPr>
        <w:t>Roumenin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Ch., 1990 - Bipolar </w:t>
      </w:r>
      <w:proofErr w:type="spellStart"/>
      <w:r w:rsidRPr="00D5084B">
        <w:rPr>
          <w:rFonts w:asciiTheme="majorBidi" w:hAnsiTheme="majorBidi" w:cstheme="majorBidi"/>
          <w:lang w:val="en-US"/>
        </w:rPr>
        <w:t>magnetotransistor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D5084B">
        <w:rPr>
          <w:rFonts w:asciiTheme="majorBidi" w:hAnsiTheme="majorBidi" w:cstheme="majorBidi"/>
          <w:lang w:val="en-US"/>
        </w:rPr>
        <w:t>sensors ,</w:t>
      </w:r>
      <w:proofErr w:type="gramEnd"/>
      <w:r w:rsidRPr="00D5084B">
        <w:rPr>
          <w:rFonts w:asciiTheme="majorBidi" w:hAnsiTheme="majorBidi" w:cstheme="majorBidi"/>
          <w:lang w:val="en-US"/>
        </w:rPr>
        <w:t xml:space="preserve"> Sensors and actuators A, vol. 24, no. 2: 83-105.</w:t>
      </w:r>
    </w:p>
    <w:p w:rsidR="00D5084B" w:rsidRPr="00D5084B" w:rsidRDefault="00D5084B" w:rsidP="00D5084B">
      <w:pPr>
        <w:rPr>
          <w:rFonts w:asciiTheme="majorBidi" w:hAnsiTheme="majorBidi" w:cstheme="majorBidi"/>
          <w:lang w:val="en-US"/>
        </w:rPr>
      </w:pPr>
      <w:r w:rsidRPr="00D5084B">
        <w:rPr>
          <w:rFonts w:asciiTheme="majorBidi" w:hAnsiTheme="majorBidi" w:cstheme="majorBidi"/>
          <w:lang w:val="en-US"/>
        </w:rPr>
        <w:t xml:space="preserve">. Schmitz V., </w:t>
      </w:r>
      <w:proofErr w:type="spellStart"/>
      <w:r w:rsidRPr="00D5084B">
        <w:rPr>
          <w:rFonts w:asciiTheme="majorBidi" w:hAnsiTheme="majorBidi" w:cstheme="majorBidi"/>
          <w:lang w:val="en-US"/>
        </w:rPr>
        <w:t>Schelten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J., 2003 - Split-electrode drift device as magnetic-field sensor, Sensors and actuators A, vol. 109, no. 1-3: 25-33</w:t>
      </w:r>
    </w:p>
    <w:p w:rsidR="00D5084B" w:rsidRPr="00D5084B" w:rsidRDefault="00D5084B" w:rsidP="00D5084B">
      <w:pPr>
        <w:rPr>
          <w:rFonts w:asciiTheme="majorBidi" w:hAnsiTheme="majorBidi" w:cstheme="majorBidi"/>
          <w:lang w:val="en-US"/>
        </w:rPr>
      </w:pPr>
      <w:r w:rsidRPr="00D5084B">
        <w:rPr>
          <w:rFonts w:asciiTheme="majorBidi" w:hAnsiTheme="majorBidi" w:cstheme="majorBidi"/>
          <w:lang w:val="en-US"/>
        </w:rPr>
        <w:t>. Von Kluge J.W.A., 2001 - Analysis of split-current magnetic field sensitive resistors, Sensors and actuators A, vol. 93, no. 2: 103-108.</w:t>
      </w:r>
    </w:p>
    <w:p w:rsidR="00D5084B" w:rsidRPr="00D5084B" w:rsidRDefault="00D5084B" w:rsidP="00D5084B">
      <w:pPr>
        <w:rPr>
          <w:rFonts w:asciiTheme="majorBidi" w:hAnsiTheme="majorBidi" w:cstheme="majorBidi"/>
          <w:lang w:val="en-US"/>
        </w:rPr>
      </w:pPr>
      <w:r w:rsidRPr="00D5084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5084B">
        <w:rPr>
          <w:rFonts w:asciiTheme="majorBidi" w:hAnsiTheme="majorBidi" w:cstheme="majorBidi"/>
          <w:lang w:val="en-US"/>
        </w:rPr>
        <w:t>Demierre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D5084B">
        <w:rPr>
          <w:rFonts w:asciiTheme="majorBidi" w:hAnsiTheme="majorBidi" w:cstheme="majorBidi"/>
          <w:lang w:val="en-US"/>
        </w:rPr>
        <w:t>Pesenti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S., </w:t>
      </w:r>
      <w:proofErr w:type="spellStart"/>
      <w:r w:rsidRPr="00D5084B">
        <w:rPr>
          <w:rFonts w:asciiTheme="majorBidi" w:hAnsiTheme="majorBidi" w:cstheme="majorBidi"/>
          <w:lang w:val="en-US"/>
        </w:rPr>
        <w:t>Frounchi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J., </w:t>
      </w:r>
      <w:proofErr w:type="spellStart"/>
      <w:r w:rsidRPr="00D5084B">
        <w:rPr>
          <w:rFonts w:asciiTheme="majorBidi" w:hAnsiTheme="majorBidi" w:cstheme="majorBidi"/>
          <w:lang w:val="en-US"/>
        </w:rPr>
        <w:t>Besse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P.A., </w:t>
      </w:r>
      <w:proofErr w:type="spellStart"/>
      <w:r w:rsidRPr="00D5084B">
        <w:rPr>
          <w:rFonts w:asciiTheme="majorBidi" w:hAnsiTheme="majorBidi" w:cstheme="majorBidi"/>
          <w:lang w:val="en-US"/>
        </w:rPr>
        <w:t>Popovic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R.S., 2002 - Reference magnetic actuator for self-calibration of a very small Hall sensor array, Sensors and actuators A, vol. 97-98: 39-46.</w:t>
      </w:r>
    </w:p>
    <w:p w:rsidR="00D5084B" w:rsidRPr="00D5084B" w:rsidRDefault="00D5084B" w:rsidP="00D5084B">
      <w:pPr>
        <w:rPr>
          <w:rFonts w:asciiTheme="majorBidi" w:hAnsiTheme="majorBidi" w:cstheme="majorBidi"/>
          <w:lang w:val="en-US"/>
        </w:rPr>
      </w:pPr>
      <w:r w:rsidRPr="00D5084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5084B">
        <w:rPr>
          <w:rFonts w:asciiTheme="majorBidi" w:hAnsiTheme="majorBidi" w:cstheme="majorBidi"/>
          <w:lang w:val="en-US"/>
        </w:rPr>
        <w:t>Roumenin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Ch., </w:t>
      </w:r>
      <w:proofErr w:type="spellStart"/>
      <w:r w:rsidRPr="00D5084B">
        <w:rPr>
          <w:rFonts w:asciiTheme="majorBidi" w:hAnsiTheme="majorBidi" w:cstheme="majorBidi"/>
          <w:lang w:val="en-US"/>
        </w:rPr>
        <w:t>Nikolov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D., </w:t>
      </w:r>
      <w:proofErr w:type="spellStart"/>
      <w:r w:rsidRPr="00D5084B">
        <w:rPr>
          <w:rFonts w:asciiTheme="majorBidi" w:hAnsiTheme="majorBidi" w:cstheme="majorBidi"/>
          <w:lang w:val="en-US"/>
        </w:rPr>
        <w:t>Ivanov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A., 2004 - 3-D silicon vector sensor based on a novel parallel-field Hall </w:t>
      </w:r>
      <w:proofErr w:type="spellStart"/>
      <w:r w:rsidRPr="00D5084B">
        <w:rPr>
          <w:rFonts w:asciiTheme="majorBidi" w:hAnsiTheme="majorBidi" w:cstheme="majorBidi"/>
          <w:lang w:val="en-US"/>
        </w:rPr>
        <w:t>microdevice</w:t>
      </w:r>
      <w:proofErr w:type="spellEnd"/>
      <w:r w:rsidRPr="00D5084B">
        <w:rPr>
          <w:rFonts w:asciiTheme="majorBidi" w:hAnsiTheme="majorBidi" w:cstheme="majorBidi"/>
          <w:lang w:val="en-US"/>
        </w:rPr>
        <w:t>, Sensors and actuators A, vol. 110, no. 1-3: 219-227.</w:t>
      </w:r>
    </w:p>
    <w:p w:rsidR="00D5084B" w:rsidRPr="00D5084B" w:rsidRDefault="00D5084B" w:rsidP="00D5084B">
      <w:pPr>
        <w:rPr>
          <w:rFonts w:asciiTheme="majorBidi" w:hAnsiTheme="majorBidi" w:cstheme="majorBidi"/>
          <w:lang w:val="en-US"/>
        </w:rPr>
      </w:pPr>
      <w:r w:rsidRPr="00D5084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5084B">
        <w:rPr>
          <w:rFonts w:asciiTheme="majorBidi" w:hAnsiTheme="majorBidi" w:cstheme="majorBidi"/>
          <w:lang w:val="en-US"/>
        </w:rPr>
        <w:t>Wolffenbuttel</w:t>
      </w:r>
      <w:proofErr w:type="spellEnd"/>
      <w:r w:rsidRPr="00D5084B">
        <w:rPr>
          <w:rFonts w:asciiTheme="majorBidi" w:hAnsiTheme="majorBidi" w:cstheme="majorBidi"/>
          <w:lang w:val="en-US"/>
        </w:rPr>
        <w:t xml:space="preserve"> R.F., 1996 - Silicon sensors and circuits, Ed. Chapman and Hall, London.</w:t>
      </w:r>
    </w:p>
    <w:p w:rsidR="00D5084B" w:rsidRPr="00D5084B" w:rsidRDefault="00D5084B" w:rsidP="00D5084B">
      <w:pPr>
        <w:rPr>
          <w:rFonts w:asciiTheme="majorBidi" w:hAnsiTheme="majorBidi" w:cstheme="majorBidi"/>
        </w:rPr>
      </w:pPr>
      <w:r w:rsidRPr="00D5084B">
        <w:rPr>
          <w:rFonts w:asciiTheme="majorBidi" w:hAnsiTheme="majorBidi" w:cstheme="majorBidi"/>
        </w:rPr>
        <w:t xml:space="preserve">. </w:t>
      </w:r>
      <w:proofErr w:type="spellStart"/>
      <w:r w:rsidRPr="00D5084B">
        <w:rPr>
          <w:rFonts w:asciiTheme="majorBidi" w:hAnsiTheme="majorBidi" w:cstheme="majorBidi"/>
        </w:rPr>
        <w:t>Kireev</w:t>
      </w:r>
      <w:proofErr w:type="spellEnd"/>
      <w:r w:rsidRPr="00D5084B">
        <w:rPr>
          <w:rFonts w:asciiTheme="majorBidi" w:hAnsiTheme="majorBidi" w:cstheme="majorBidi"/>
        </w:rPr>
        <w:t xml:space="preserve"> P., 1975 - La physique des </w:t>
      </w:r>
      <w:proofErr w:type="spellStart"/>
      <w:r w:rsidRPr="00D5084B">
        <w:rPr>
          <w:rFonts w:asciiTheme="majorBidi" w:hAnsiTheme="majorBidi" w:cstheme="majorBidi"/>
        </w:rPr>
        <w:t>semiconducteurs</w:t>
      </w:r>
      <w:proofErr w:type="spellEnd"/>
      <w:r w:rsidRPr="00D5084B">
        <w:rPr>
          <w:rFonts w:asciiTheme="majorBidi" w:hAnsiTheme="majorBidi" w:cstheme="majorBidi"/>
        </w:rPr>
        <w:t>, Ed. Mir, Moscou.</w:t>
      </w:r>
    </w:p>
    <w:p w:rsidR="00100832" w:rsidRPr="00D5084B" w:rsidRDefault="00D5084B" w:rsidP="00D5084B">
      <w:pPr>
        <w:rPr>
          <w:rFonts w:asciiTheme="majorBidi" w:hAnsiTheme="majorBidi" w:cstheme="majorBidi"/>
          <w:lang w:val="en-US"/>
        </w:rPr>
      </w:pPr>
      <w:r w:rsidRPr="00D5084B">
        <w:rPr>
          <w:rFonts w:asciiTheme="majorBidi" w:hAnsiTheme="majorBidi" w:cstheme="majorBidi"/>
        </w:rPr>
        <w:t xml:space="preserve">. Mathieu H., 1987 - Physique des </w:t>
      </w:r>
      <w:proofErr w:type="spellStart"/>
      <w:r w:rsidRPr="00D5084B">
        <w:rPr>
          <w:rFonts w:asciiTheme="majorBidi" w:hAnsiTheme="majorBidi" w:cstheme="majorBidi"/>
        </w:rPr>
        <w:t>semiconducteurs</w:t>
      </w:r>
      <w:proofErr w:type="spellEnd"/>
      <w:r w:rsidRPr="00D5084B">
        <w:rPr>
          <w:rFonts w:asciiTheme="majorBidi" w:hAnsiTheme="majorBidi" w:cstheme="majorBidi"/>
        </w:rPr>
        <w:t xml:space="preserve"> et des composants électroniques, Ed. </w:t>
      </w:r>
      <w:r w:rsidRPr="00D5084B">
        <w:rPr>
          <w:rFonts w:asciiTheme="majorBidi" w:hAnsiTheme="majorBidi" w:cstheme="majorBidi"/>
          <w:lang w:val="en-US"/>
        </w:rPr>
        <w:t>Masson, Paris.</w:t>
      </w:r>
    </w:p>
    <w:sectPr w:rsidR="00100832" w:rsidRPr="00D5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5084B"/>
    <w:rsid w:val="00100832"/>
    <w:rsid w:val="00D5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2020-01-15T08:31:00Z</dcterms:created>
  <dcterms:modified xsi:type="dcterms:W3CDTF">2020-01-15T08:32:00Z</dcterms:modified>
</cp:coreProperties>
</file>