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7F" w:rsidRPr="00A25A7F" w:rsidRDefault="00A25A7F" w:rsidP="00A25A7F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A25A7F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Prasenjit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C., </w:t>
      </w:r>
      <w:proofErr w:type="spellStart"/>
      <w:r w:rsidRPr="00A25A7F">
        <w:rPr>
          <w:rFonts w:asciiTheme="majorBidi" w:hAnsiTheme="majorBidi" w:cstheme="majorBidi"/>
          <w:lang w:val="en-US"/>
        </w:rPr>
        <w:t>Sarkar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A25A7F">
        <w:rPr>
          <w:rFonts w:asciiTheme="majorBidi" w:hAnsiTheme="majorBidi" w:cstheme="majorBidi"/>
          <w:lang w:val="en-US"/>
        </w:rPr>
        <w:t>Debnath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N.C., 2011 - Deployment of Service Oriented architecture in MANET: A research roadmap. Industrial Informatics (INDIN), 9th IEEE International Conference on: 666-670.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Gang D., </w:t>
      </w:r>
      <w:proofErr w:type="spellStart"/>
      <w:r w:rsidRPr="00A25A7F">
        <w:rPr>
          <w:rFonts w:asciiTheme="majorBidi" w:hAnsiTheme="majorBidi" w:cstheme="majorBidi"/>
          <w:lang w:val="en-US"/>
        </w:rPr>
        <w:t>Bhargava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B., 2004 - Peer-to-peer file-sharing over mobile ad hoc networks. </w:t>
      </w:r>
      <w:proofErr w:type="gramStart"/>
      <w:r w:rsidRPr="00A25A7F">
        <w:rPr>
          <w:rFonts w:asciiTheme="majorBidi" w:hAnsiTheme="majorBidi" w:cstheme="majorBidi"/>
          <w:lang w:val="en-US"/>
        </w:rPr>
        <w:t>Pervasive Computing and Communications Workshops.</w:t>
      </w:r>
      <w:proofErr w:type="gramEnd"/>
      <w:r w:rsidRPr="00A25A7F">
        <w:rPr>
          <w:rFonts w:asciiTheme="majorBidi" w:hAnsiTheme="majorBidi" w:cstheme="majorBidi"/>
          <w:lang w:val="en-US"/>
        </w:rPr>
        <w:t xml:space="preserve"> Proceedings of the Second IEEE Annual Conference on: 104-108.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Yang X., </w:t>
      </w:r>
      <w:proofErr w:type="spellStart"/>
      <w:r w:rsidRPr="00A25A7F">
        <w:rPr>
          <w:rFonts w:asciiTheme="majorBidi" w:hAnsiTheme="majorBidi" w:cstheme="majorBidi"/>
          <w:lang w:val="en-US"/>
        </w:rPr>
        <w:t>Yeo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C.K., Lee B.S., 2009 - Hierarchical cluster based routing for highly mobile heterogeneous MANET. </w:t>
      </w:r>
      <w:proofErr w:type="gramStart"/>
      <w:r w:rsidRPr="00A25A7F">
        <w:rPr>
          <w:rFonts w:asciiTheme="majorBidi" w:hAnsiTheme="majorBidi" w:cstheme="majorBidi"/>
          <w:lang w:val="en-US"/>
        </w:rPr>
        <w:t>Network and Service Security, N2S'09.</w:t>
      </w:r>
      <w:proofErr w:type="gramEnd"/>
      <w:r w:rsidRPr="00A25A7F">
        <w:rPr>
          <w:rFonts w:asciiTheme="majorBidi" w:hAnsiTheme="majorBidi" w:cstheme="majorBidi"/>
          <w:lang w:val="en-US"/>
        </w:rPr>
        <w:t xml:space="preserve"> International Conference on: 1-6.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Consolee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A25A7F">
        <w:rPr>
          <w:rFonts w:asciiTheme="majorBidi" w:hAnsiTheme="majorBidi" w:cstheme="majorBidi"/>
          <w:lang w:val="en-US"/>
        </w:rPr>
        <w:t>Shahrabi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A., 2007 - Comparative study of reactive and proactive routing protocols performance in mobile ad hoc </w:t>
      </w:r>
      <w:proofErr w:type="spellStart"/>
      <w:r w:rsidRPr="00A25A7F">
        <w:rPr>
          <w:rFonts w:asciiTheme="majorBidi" w:hAnsiTheme="majorBidi" w:cstheme="majorBidi"/>
          <w:lang w:val="en-US"/>
        </w:rPr>
        <w:t>networks.Advanced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Information Networking and Applications Workshops, AINAW'07. 21st International Conference on, vol. 2: 679-684.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Harminder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B., </w:t>
      </w:r>
      <w:proofErr w:type="spellStart"/>
      <w:r w:rsidRPr="00A25A7F">
        <w:rPr>
          <w:rFonts w:asciiTheme="majorBidi" w:hAnsiTheme="majorBidi" w:cstheme="majorBidi"/>
          <w:lang w:val="en-US"/>
        </w:rPr>
        <w:t>Maakar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S.K., </w:t>
      </w:r>
      <w:proofErr w:type="spellStart"/>
      <w:r w:rsidRPr="00A25A7F">
        <w:rPr>
          <w:rFonts w:asciiTheme="majorBidi" w:hAnsiTheme="majorBidi" w:cstheme="majorBidi"/>
          <w:lang w:val="en-US"/>
        </w:rPr>
        <w:t>Sangal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A.L., 2010 - Performance evaluation of two reactive routing protocols of MANET using group mobility model.", International Journal of Computer Science 7, no. 3: 38-43.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A25A7F">
        <w:rPr>
          <w:rFonts w:asciiTheme="majorBidi" w:hAnsiTheme="majorBidi" w:cstheme="majorBidi"/>
          <w:lang w:val="en-US"/>
        </w:rPr>
        <w:t>Lan</w:t>
      </w:r>
      <w:proofErr w:type="spellEnd"/>
      <w:proofErr w:type="gramEnd"/>
      <w:r w:rsidRPr="00A25A7F">
        <w:rPr>
          <w:rFonts w:asciiTheme="majorBidi" w:hAnsiTheme="majorBidi" w:cstheme="majorBidi"/>
          <w:lang w:val="en-US"/>
        </w:rPr>
        <w:t xml:space="preserve"> W., </w:t>
      </w:r>
      <w:proofErr w:type="spellStart"/>
      <w:r w:rsidRPr="00A25A7F">
        <w:rPr>
          <w:rFonts w:asciiTheme="majorBidi" w:hAnsiTheme="majorBidi" w:cstheme="majorBidi"/>
          <w:lang w:val="en-US"/>
        </w:rPr>
        <w:t>Olariu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S., 2005 - Hybrid Routing Protocols for Mobile Ad hoc Networks. Resource Management in Wireless Networking: 472-506. </w:t>
      </w:r>
      <w:proofErr w:type="gramStart"/>
      <w:r w:rsidRPr="00A25A7F">
        <w:rPr>
          <w:rFonts w:asciiTheme="majorBidi" w:hAnsiTheme="majorBidi" w:cstheme="majorBidi"/>
          <w:lang w:val="en-US"/>
        </w:rPr>
        <w:t>Springer US.</w:t>
      </w:r>
      <w:proofErr w:type="gramEnd"/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Mounir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F., 2013 - Quality of service in MANETs. Ad Hoc Networks: Routing, </w:t>
      </w:r>
      <w:proofErr w:type="spellStart"/>
      <w:r w:rsidRPr="00A25A7F">
        <w:rPr>
          <w:rFonts w:asciiTheme="majorBidi" w:hAnsiTheme="majorBidi" w:cstheme="majorBidi"/>
          <w:lang w:val="en-US"/>
        </w:rPr>
        <w:t>QoS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and Optimization: 89-114.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Nidhi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A25A7F">
        <w:rPr>
          <w:rFonts w:asciiTheme="majorBidi" w:hAnsiTheme="majorBidi" w:cstheme="majorBidi"/>
          <w:lang w:val="en-US"/>
        </w:rPr>
        <w:t>Rana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S., Sharma R.M., 2010 - Provisioning of Quality of Service in MANETs performance analysis &amp; comparison (AODV and DSR). </w:t>
      </w:r>
      <w:proofErr w:type="gramStart"/>
      <w:r w:rsidRPr="00A25A7F">
        <w:rPr>
          <w:rFonts w:asciiTheme="majorBidi" w:hAnsiTheme="majorBidi" w:cstheme="majorBidi"/>
          <w:lang w:val="en-US"/>
        </w:rPr>
        <w:t>Computer Engineering and Technology (ICCET), 2010 2nd International Conference on, vol. 7, 243.</w:t>
      </w:r>
      <w:proofErr w:type="gramEnd"/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>. Perkins D.D., Hughes H.D., 2002 - A survey on quality of service support for mobile ad hoc networks. Wireless Communications and Mobile Computing 2, no. 5: 503-513.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Abdul </w:t>
      </w:r>
      <w:proofErr w:type="spellStart"/>
      <w:r w:rsidRPr="00A25A7F">
        <w:rPr>
          <w:rFonts w:asciiTheme="majorBidi" w:hAnsiTheme="majorBidi" w:cstheme="majorBidi"/>
          <w:lang w:val="en-US"/>
        </w:rPr>
        <w:t>Hadi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A25A7F">
        <w:rPr>
          <w:rFonts w:asciiTheme="majorBidi" w:hAnsiTheme="majorBidi" w:cstheme="majorBidi"/>
          <w:lang w:val="en-US"/>
        </w:rPr>
        <w:t>Zukarnain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Z.A., 2009 - Performance comparison of AODV, DSDV and I-DSDV routing protocols in mobile ad hoc networks. European Journal of Scientific Research 31, no. 4: 566-576.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Perkins C.E., </w:t>
      </w:r>
      <w:proofErr w:type="spellStart"/>
      <w:r w:rsidRPr="00A25A7F">
        <w:rPr>
          <w:rFonts w:asciiTheme="majorBidi" w:hAnsiTheme="majorBidi" w:cstheme="majorBidi"/>
          <w:lang w:val="en-US"/>
        </w:rPr>
        <w:t>Bhagwat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P., 1994 - Highly dynamic destination sequenced </w:t>
      </w:r>
      <w:proofErr w:type="spellStart"/>
      <w:r w:rsidRPr="00A25A7F">
        <w:rPr>
          <w:rFonts w:asciiTheme="majorBidi" w:hAnsiTheme="majorBidi" w:cstheme="majorBidi"/>
          <w:lang w:val="en-US"/>
        </w:rPr>
        <w:t>distancevector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routing (DSDV) for mobile computers. ACM SIGCOMM computer communication review, vol. 24, no. 4: 234-244.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Chakeres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I.D., Belding-Royer E.M., 2004 - AODV routing protocol implementation design. </w:t>
      </w:r>
      <w:proofErr w:type="gramStart"/>
      <w:r w:rsidRPr="00A25A7F">
        <w:rPr>
          <w:rFonts w:asciiTheme="majorBidi" w:hAnsiTheme="majorBidi" w:cstheme="majorBidi"/>
          <w:lang w:val="en-US"/>
        </w:rPr>
        <w:t>Distributed Computing Systems Workshops, Proceedings.</w:t>
      </w:r>
      <w:proofErr w:type="gramEnd"/>
      <w:r w:rsidRPr="00A25A7F">
        <w:rPr>
          <w:rFonts w:asciiTheme="majorBidi" w:hAnsiTheme="majorBidi" w:cstheme="majorBidi"/>
          <w:lang w:val="en-US"/>
        </w:rPr>
        <w:t xml:space="preserve"> 24th International Conference on: 698-703.</w:t>
      </w:r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Perkins C., Belding-Royer E.M., Das S., 2003 - Ad hoc on demand distance vector (AODV) routing. No. </w:t>
      </w:r>
      <w:proofErr w:type="gramStart"/>
      <w:r w:rsidRPr="00A25A7F">
        <w:rPr>
          <w:rFonts w:asciiTheme="majorBidi" w:hAnsiTheme="majorBidi" w:cstheme="majorBidi"/>
          <w:lang w:val="en-US"/>
        </w:rPr>
        <w:t>RFC 3561.</w:t>
      </w:r>
      <w:proofErr w:type="gramEnd"/>
    </w:p>
    <w:p w:rsidR="00A25A7F" w:rsidRPr="00A25A7F" w:rsidRDefault="00A25A7F" w:rsidP="00A25A7F">
      <w:pPr>
        <w:rPr>
          <w:rFonts w:asciiTheme="majorBidi" w:hAnsiTheme="majorBidi" w:cstheme="majorBidi"/>
          <w:lang w:val="en-US"/>
        </w:rPr>
      </w:pPr>
    </w:p>
    <w:p w:rsidR="00513CD3" w:rsidRPr="00A25A7F" w:rsidRDefault="00A25A7F" w:rsidP="00A25A7F">
      <w:pPr>
        <w:rPr>
          <w:rFonts w:asciiTheme="majorBidi" w:hAnsiTheme="majorBidi" w:cstheme="majorBidi"/>
          <w:lang w:val="en-US"/>
        </w:rPr>
      </w:pPr>
      <w:r w:rsidRPr="00A25A7F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A25A7F">
        <w:rPr>
          <w:rFonts w:asciiTheme="majorBidi" w:hAnsiTheme="majorBidi" w:cstheme="majorBidi"/>
          <w:lang w:val="en-US"/>
        </w:rPr>
        <w:t>Teerawat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I., </w:t>
      </w:r>
      <w:proofErr w:type="spellStart"/>
      <w:r w:rsidRPr="00A25A7F">
        <w:rPr>
          <w:rFonts w:asciiTheme="majorBidi" w:hAnsiTheme="majorBidi" w:cstheme="majorBidi"/>
          <w:lang w:val="en-US"/>
        </w:rPr>
        <w:t>Hossain</w:t>
      </w:r>
      <w:proofErr w:type="spellEnd"/>
      <w:r w:rsidRPr="00A25A7F">
        <w:rPr>
          <w:rFonts w:asciiTheme="majorBidi" w:hAnsiTheme="majorBidi" w:cstheme="majorBidi"/>
          <w:lang w:val="en-US"/>
        </w:rPr>
        <w:t xml:space="preserve"> E., 2011 - Introduction to network simulator NS2, Springer Science &amp; Business Media.</w:t>
      </w:r>
    </w:p>
    <w:sectPr w:rsidR="00513CD3" w:rsidRPr="00A2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25A7F"/>
    <w:rsid w:val="00513CD3"/>
    <w:rsid w:val="00A2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2020-01-21T08:25:00Z</dcterms:created>
  <dcterms:modified xsi:type="dcterms:W3CDTF">2020-01-21T08:26:00Z</dcterms:modified>
</cp:coreProperties>
</file>