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C" w:rsidRPr="00692E3C" w:rsidRDefault="00692E3C" w:rsidP="00692E3C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692E3C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D. Hendricks-2011. </w:t>
      </w:r>
      <w:proofErr w:type="gramStart"/>
      <w:r w:rsidRPr="00692E3C">
        <w:rPr>
          <w:rFonts w:asciiTheme="majorBidi" w:hAnsiTheme="majorBidi" w:cstheme="majorBidi"/>
          <w:lang w:val="en-US"/>
        </w:rPr>
        <w:t>Fundamentals of Water Treatment Unit Processes Physical.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692E3C">
        <w:rPr>
          <w:rFonts w:asciiTheme="majorBidi" w:hAnsiTheme="majorBidi" w:cstheme="majorBidi"/>
          <w:lang w:val="en-US"/>
        </w:rPr>
        <w:t>Chemical,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and Biological. CRC Press Taylor &amp; Francis Group and IWA publisher.USA.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proofErr w:type="gramStart"/>
      <w:r w:rsidRPr="00692E3C">
        <w:rPr>
          <w:rFonts w:asciiTheme="majorBidi" w:hAnsiTheme="majorBidi" w:cstheme="majorBidi"/>
          <w:lang w:val="en-US"/>
        </w:rPr>
        <w:t>NF-EN-12255-15- 2004.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Wastewater treatment plants - Part </w:t>
      </w:r>
      <w:proofErr w:type="gramStart"/>
      <w:r w:rsidRPr="00692E3C">
        <w:rPr>
          <w:rFonts w:asciiTheme="majorBidi" w:hAnsiTheme="majorBidi" w:cstheme="majorBidi"/>
          <w:lang w:val="en-US"/>
        </w:rPr>
        <w:t>15 :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Measurements of the oxygen transfer in clean water in aeration tanks of activated sludge plants.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J. A. Mueller, P.E, William C. Boyle, P.E, H. Johannes </w:t>
      </w:r>
      <w:proofErr w:type="spellStart"/>
      <w:r w:rsidRPr="00692E3C">
        <w:rPr>
          <w:rFonts w:asciiTheme="majorBidi" w:hAnsiTheme="majorBidi" w:cstheme="majorBidi"/>
          <w:lang w:val="en-US"/>
        </w:rPr>
        <w:t>Pöpel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- 2002. Aeration: Principles and Practice. </w:t>
      </w:r>
      <w:proofErr w:type="gramStart"/>
      <w:r w:rsidRPr="00692E3C">
        <w:rPr>
          <w:rFonts w:asciiTheme="majorBidi" w:hAnsiTheme="majorBidi" w:cstheme="majorBidi"/>
          <w:lang w:val="en-US"/>
        </w:rPr>
        <w:t>Volume 1.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2E3C">
        <w:rPr>
          <w:rFonts w:asciiTheme="majorBidi" w:hAnsiTheme="majorBidi" w:cstheme="majorBidi"/>
          <w:lang w:val="en-US"/>
        </w:rPr>
        <w:t>Crc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Press.USA.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M. H. Gerardi-2002.NitrificationAndDenitrificationIn </w:t>
      </w:r>
      <w:proofErr w:type="gramStart"/>
      <w:r w:rsidRPr="00692E3C">
        <w:rPr>
          <w:rFonts w:asciiTheme="majorBidi" w:hAnsiTheme="majorBidi" w:cstheme="majorBidi"/>
          <w:lang w:val="en-US"/>
        </w:rPr>
        <w:t>The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Activated Sludge Process. </w:t>
      </w:r>
      <w:proofErr w:type="gramStart"/>
      <w:r w:rsidRPr="00692E3C">
        <w:rPr>
          <w:rFonts w:asciiTheme="majorBidi" w:hAnsiTheme="majorBidi" w:cstheme="majorBidi"/>
          <w:lang w:val="en-US"/>
        </w:rPr>
        <w:t>John Wiley and Sons.USA.</w:t>
      </w:r>
      <w:proofErr w:type="gramEnd"/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proofErr w:type="gramStart"/>
      <w:r w:rsidRPr="00692E3C">
        <w:rPr>
          <w:rFonts w:asciiTheme="majorBidi" w:hAnsiTheme="majorBidi" w:cstheme="majorBidi"/>
          <w:lang w:val="en-US"/>
        </w:rPr>
        <w:t xml:space="preserve">A. C. van </w:t>
      </w:r>
      <w:proofErr w:type="spellStart"/>
      <w:r w:rsidRPr="00692E3C">
        <w:rPr>
          <w:rFonts w:asciiTheme="majorBidi" w:hAnsiTheme="majorBidi" w:cstheme="majorBidi"/>
          <w:lang w:val="en-US"/>
        </w:rPr>
        <w:t>Haandel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J G M van </w:t>
      </w:r>
      <w:proofErr w:type="spellStart"/>
      <w:r w:rsidRPr="00692E3C">
        <w:rPr>
          <w:rFonts w:asciiTheme="majorBidi" w:hAnsiTheme="majorBidi" w:cstheme="majorBidi"/>
          <w:lang w:val="en-US"/>
        </w:rPr>
        <w:t>der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Lubbe-2012.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Handbook of biological wastewater treatment design </w:t>
      </w:r>
      <w:proofErr w:type="gramStart"/>
      <w:r w:rsidRPr="00692E3C">
        <w:rPr>
          <w:rFonts w:asciiTheme="majorBidi" w:hAnsiTheme="majorBidi" w:cstheme="majorBidi"/>
          <w:lang w:val="en-US"/>
        </w:rPr>
        <w:t>and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2E3C">
        <w:rPr>
          <w:rFonts w:asciiTheme="majorBidi" w:hAnsiTheme="majorBidi" w:cstheme="majorBidi"/>
          <w:lang w:val="en-US"/>
        </w:rPr>
        <w:t>optimisation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of activated sludge systems. </w:t>
      </w:r>
      <w:proofErr w:type="gramStart"/>
      <w:r w:rsidRPr="00692E3C">
        <w:rPr>
          <w:rFonts w:asciiTheme="majorBidi" w:hAnsiTheme="majorBidi" w:cstheme="majorBidi"/>
          <w:lang w:val="en-US"/>
        </w:rPr>
        <w:t>IWA Publishing.USA.</w:t>
      </w:r>
      <w:proofErr w:type="gramEnd"/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P. M. Doran- 2013. Bioprocess Engineering Principles, Second Edition. </w:t>
      </w:r>
      <w:proofErr w:type="gramStart"/>
      <w:r w:rsidRPr="00692E3C">
        <w:rPr>
          <w:rFonts w:asciiTheme="majorBidi" w:hAnsiTheme="majorBidi" w:cstheme="majorBidi"/>
          <w:lang w:val="en-US"/>
        </w:rPr>
        <w:t>Elsevier.</w:t>
      </w:r>
      <w:proofErr w:type="gramEnd"/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M. V. Sperling-2007. Activated Sludge and Aerobic </w:t>
      </w:r>
      <w:proofErr w:type="spellStart"/>
      <w:r w:rsidRPr="00692E3C">
        <w:rPr>
          <w:rFonts w:asciiTheme="majorBidi" w:hAnsiTheme="majorBidi" w:cstheme="majorBidi"/>
          <w:lang w:val="en-US"/>
        </w:rPr>
        <w:t>Biofilm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Reactors, Biological Wastewater Treatment Series. </w:t>
      </w:r>
      <w:proofErr w:type="gramStart"/>
      <w:r w:rsidRPr="00692E3C">
        <w:rPr>
          <w:rFonts w:asciiTheme="majorBidi" w:hAnsiTheme="majorBidi" w:cstheme="majorBidi"/>
          <w:lang w:val="en-US"/>
        </w:rPr>
        <w:t>VOLUME FIVE.IWA Publishing.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692E3C">
        <w:rPr>
          <w:rFonts w:asciiTheme="majorBidi" w:hAnsiTheme="majorBidi" w:cstheme="majorBidi"/>
          <w:lang w:val="en-US"/>
        </w:rPr>
        <w:t>Brazil, 2007.</w:t>
      </w:r>
      <w:proofErr w:type="gramEnd"/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D. </w:t>
      </w:r>
      <w:proofErr w:type="spellStart"/>
      <w:r w:rsidRPr="00692E3C">
        <w:rPr>
          <w:rFonts w:asciiTheme="majorBidi" w:hAnsiTheme="majorBidi" w:cstheme="majorBidi"/>
          <w:lang w:val="en-US"/>
        </w:rPr>
        <w:t>Rosso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S.E. </w:t>
      </w:r>
      <w:proofErr w:type="spellStart"/>
      <w:r w:rsidRPr="00692E3C">
        <w:rPr>
          <w:rFonts w:asciiTheme="majorBidi" w:hAnsiTheme="majorBidi" w:cstheme="majorBidi"/>
          <w:lang w:val="en-US"/>
        </w:rPr>
        <w:t>Lothman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M.K. </w:t>
      </w:r>
      <w:proofErr w:type="spellStart"/>
      <w:r w:rsidRPr="00692E3C">
        <w:rPr>
          <w:rFonts w:asciiTheme="majorBidi" w:hAnsiTheme="majorBidi" w:cstheme="majorBidi"/>
          <w:lang w:val="en-US"/>
        </w:rPr>
        <w:t>Jeung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P. Pitt, W.J. </w:t>
      </w:r>
      <w:proofErr w:type="spellStart"/>
      <w:r w:rsidRPr="00692E3C">
        <w:rPr>
          <w:rFonts w:asciiTheme="majorBidi" w:hAnsiTheme="majorBidi" w:cstheme="majorBidi"/>
          <w:lang w:val="en-US"/>
        </w:rPr>
        <w:t>Gellner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A.L. Stone et D. Howard- 2011. </w:t>
      </w:r>
      <w:proofErr w:type="gramStart"/>
      <w:r w:rsidRPr="00692E3C">
        <w:rPr>
          <w:rFonts w:asciiTheme="majorBidi" w:hAnsiTheme="majorBidi" w:cstheme="majorBidi"/>
          <w:lang w:val="en-US"/>
        </w:rPr>
        <w:t>Oxygen transfer and uptake, nutrient removal, and energy footprint of parallel full-scale IFAS and activated sludge processes.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Water Research 45(18), pp. 5987-5996.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/>
        </w:rPr>
      </w:pPr>
      <w:r w:rsidRPr="00692E3C">
        <w:rPr>
          <w:rFonts w:asciiTheme="majorBidi" w:hAnsiTheme="majorBidi" w:cstheme="majorBidi"/>
          <w:lang w:val="en-US"/>
        </w:rPr>
        <w:t xml:space="preserve">C. Duran, Y. </w:t>
      </w:r>
      <w:proofErr w:type="spellStart"/>
      <w:r w:rsidRPr="00692E3C">
        <w:rPr>
          <w:rFonts w:asciiTheme="majorBidi" w:hAnsiTheme="majorBidi" w:cstheme="majorBidi"/>
          <w:lang w:val="en-US"/>
        </w:rPr>
        <w:t>Fayolle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692E3C">
        <w:rPr>
          <w:rFonts w:asciiTheme="majorBidi" w:hAnsiTheme="majorBidi" w:cstheme="majorBidi"/>
          <w:lang w:val="en-US"/>
        </w:rPr>
        <w:t>YoanPechaud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A. </w:t>
      </w:r>
      <w:proofErr w:type="spellStart"/>
      <w:r w:rsidRPr="00692E3C">
        <w:rPr>
          <w:rFonts w:asciiTheme="majorBidi" w:hAnsiTheme="majorBidi" w:cstheme="majorBidi"/>
          <w:lang w:val="en-US"/>
        </w:rPr>
        <w:t>Cockx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S. Gillot-2013. </w:t>
      </w:r>
      <w:proofErr w:type="gramStart"/>
      <w:r w:rsidRPr="00692E3C">
        <w:rPr>
          <w:rFonts w:asciiTheme="majorBidi" w:hAnsiTheme="majorBidi" w:cstheme="majorBidi"/>
          <w:lang w:val="en-US"/>
        </w:rPr>
        <w:t xml:space="preserve">Impact of activated sludge properties on rheological behavior and oxygen transfer in aerated </w:t>
      </w:r>
      <w:proofErr w:type="spellStart"/>
      <w:r w:rsidRPr="00692E3C">
        <w:rPr>
          <w:rFonts w:asciiTheme="majorBidi" w:hAnsiTheme="majorBidi" w:cstheme="majorBidi"/>
          <w:lang w:val="en-US"/>
        </w:rPr>
        <w:t>bioreactors.Article</w:t>
      </w:r>
      <w:proofErr w:type="spellEnd"/>
      <w:r w:rsidRPr="00692E3C">
        <w:rPr>
          <w:rFonts w:asciiTheme="majorBidi" w:hAnsiTheme="majorBidi" w:cstheme="majorBidi"/>
          <w:lang w:val="en-US"/>
        </w:rPr>
        <w:t>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Toulouse. France.</w:t>
      </w:r>
    </w:p>
    <w:p w:rsidR="00692E3C" w:rsidRPr="00692E3C" w:rsidRDefault="00692E3C" w:rsidP="00692E3C">
      <w:pPr>
        <w:rPr>
          <w:rFonts w:asciiTheme="majorBidi" w:hAnsiTheme="majorBidi" w:cstheme="majorBidi"/>
          <w:lang w:val="en-US" w:bidi="ar-DZ"/>
        </w:rPr>
      </w:pPr>
      <w:r w:rsidRPr="00692E3C">
        <w:rPr>
          <w:rFonts w:asciiTheme="majorBidi" w:hAnsiTheme="majorBidi" w:cstheme="majorBidi"/>
          <w:lang w:val="en-US"/>
        </w:rPr>
        <w:t xml:space="preserve">Y. </w:t>
      </w:r>
      <w:proofErr w:type="spellStart"/>
      <w:r w:rsidRPr="00692E3C">
        <w:rPr>
          <w:rFonts w:asciiTheme="majorBidi" w:hAnsiTheme="majorBidi" w:cstheme="majorBidi"/>
          <w:lang w:val="en-US"/>
        </w:rPr>
        <w:t>Fayolle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P. </w:t>
      </w:r>
      <w:proofErr w:type="spellStart"/>
      <w:r w:rsidRPr="00692E3C">
        <w:rPr>
          <w:rFonts w:asciiTheme="majorBidi" w:hAnsiTheme="majorBidi" w:cstheme="majorBidi"/>
          <w:lang w:val="en-US"/>
        </w:rPr>
        <w:t>Moretti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J.P. </w:t>
      </w:r>
      <w:proofErr w:type="spellStart"/>
      <w:r w:rsidRPr="00692E3C">
        <w:rPr>
          <w:rFonts w:asciiTheme="majorBidi" w:hAnsiTheme="majorBidi" w:cstheme="majorBidi"/>
          <w:lang w:val="en-US"/>
        </w:rPr>
        <w:t>Canler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, S. Gillot-2014. </w:t>
      </w:r>
      <w:proofErr w:type="spellStart"/>
      <w:proofErr w:type="gramStart"/>
      <w:r w:rsidRPr="00692E3C">
        <w:rPr>
          <w:rFonts w:asciiTheme="majorBidi" w:hAnsiTheme="majorBidi" w:cstheme="majorBidi"/>
          <w:lang w:val="en-US"/>
        </w:rPr>
        <w:t>Modelling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of oxygen transfer in clean water in a moving-bed </w:t>
      </w:r>
      <w:proofErr w:type="spellStart"/>
      <w:r w:rsidRPr="00692E3C">
        <w:rPr>
          <w:rFonts w:asciiTheme="majorBidi" w:hAnsiTheme="majorBidi" w:cstheme="majorBidi"/>
          <w:lang w:val="en-US"/>
        </w:rPr>
        <w:t>biofilm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reactor using dimensional analysis.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2E3C">
        <w:rPr>
          <w:rFonts w:asciiTheme="majorBidi" w:hAnsiTheme="majorBidi" w:cstheme="majorBidi"/>
        </w:rPr>
        <w:t>Article.France</w:t>
      </w:r>
      <w:proofErr w:type="spellEnd"/>
      <w:r w:rsidRPr="00692E3C">
        <w:rPr>
          <w:rFonts w:asciiTheme="majorBidi" w:hAnsiTheme="majorBidi" w:cstheme="majorBidi"/>
        </w:rPr>
        <w:t>.</w:t>
      </w:r>
    </w:p>
    <w:p w:rsidR="00BC31DA" w:rsidRPr="00692E3C" w:rsidRDefault="00692E3C" w:rsidP="00692E3C">
      <w:pPr>
        <w:rPr>
          <w:rFonts w:asciiTheme="majorBidi" w:hAnsiTheme="majorBidi" w:cstheme="majorBidi"/>
        </w:rPr>
      </w:pPr>
      <w:r w:rsidRPr="00692E3C">
        <w:rPr>
          <w:rFonts w:asciiTheme="majorBidi" w:hAnsiTheme="majorBidi" w:cstheme="majorBidi"/>
          <w:lang w:val="en-US"/>
        </w:rPr>
        <w:t xml:space="preserve">J. Makinia-2010. </w:t>
      </w:r>
      <w:proofErr w:type="gramStart"/>
      <w:r w:rsidRPr="00692E3C">
        <w:rPr>
          <w:rFonts w:asciiTheme="majorBidi" w:hAnsiTheme="majorBidi" w:cstheme="majorBidi"/>
          <w:lang w:val="en-US"/>
        </w:rPr>
        <w:t xml:space="preserve">Mathematical </w:t>
      </w:r>
      <w:proofErr w:type="spellStart"/>
      <w:r w:rsidRPr="00692E3C">
        <w:rPr>
          <w:rFonts w:asciiTheme="majorBidi" w:hAnsiTheme="majorBidi" w:cstheme="majorBidi"/>
          <w:lang w:val="en-US"/>
        </w:rPr>
        <w:t>Modelling</w:t>
      </w:r>
      <w:proofErr w:type="spellEnd"/>
      <w:r w:rsidRPr="00692E3C">
        <w:rPr>
          <w:rFonts w:asciiTheme="majorBidi" w:hAnsiTheme="majorBidi" w:cstheme="majorBidi"/>
          <w:lang w:val="en-US"/>
        </w:rPr>
        <w:t xml:space="preserve"> and Computer Simulation of Activated Sludge Systems.</w:t>
      </w:r>
      <w:proofErr w:type="gramEnd"/>
      <w:r w:rsidRPr="00692E3C">
        <w:rPr>
          <w:rFonts w:asciiTheme="majorBidi" w:hAnsiTheme="majorBidi" w:cstheme="majorBidi"/>
          <w:lang w:val="en-US"/>
        </w:rPr>
        <w:t xml:space="preserve"> </w:t>
      </w:r>
      <w:r w:rsidRPr="00692E3C">
        <w:rPr>
          <w:rFonts w:asciiTheme="majorBidi" w:hAnsiTheme="majorBidi" w:cstheme="majorBidi"/>
        </w:rPr>
        <w:t xml:space="preserve">IWA </w:t>
      </w:r>
      <w:proofErr w:type="spellStart"/>
      <w:r w:rsidRPr="00692E3C">
        <w:rPr>
          <w:rFonts w:asciiTheme="majorBidi" w:hAnsiTheme="majorBidi" w:cstheme="majorBidi"/>
        </w:rPr>
        <w:t>Publishing</w:t>
      </w:r>
      <w:proofErr w:type="spellEnd"/>
      <w:r w:rsidRPr="00692E3C">
        <w:rPr>
          <w:rFonts w:asciiTheme="majorBidi" w:hAnsiTheme="majorBidi" w:cstheme="majorBidi"/>
        </w:rPr>
        <w:t>. USA.</w:t>
      </w:r>
    </w:p>
    <w:sectPr w:rsidR="00BC31DA" w:rsidRPr="0069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92E3C"/>
    <w:rsid w:val="00692E3C"/>
    <w:rsid w:val="00B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2020-01-26T09:20:00Z</dcterms:created>
  <dcterms:modified xsi:type="dcterms:W3CDTF">2020-01-26T09:20:00Z</dcterms:modified>
</cp:coreProperties>
</file>